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A009" w14:textId="77777777" w:rsidR="00FD020C" w:rsidRDefault="00FD020C" w:rsidP="00FD02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>
        <w:rPr>
          <w:noProof/>
        </w:rPr>
        <w:drawing>
          <wp:inline distT="0" distB="0" distL="0" distR="0" wp14:anchorId="0D975470" wp14:editId="633AB237">
            <wp:extent cx="6120130" cy="4039870"/>
            <wp:effectExtent l="0" t="0" r="0" b="0"/>
            <wp:docPr id="1" name="Immagine 1" descr="Potrebbe essere un'immagine raffigurante il seguente testo &quot;erier ter CEC DRONI SPORT UAS Experience Center Assumiamo n. 2 Specialist FULL TIME Experience enter CJI ENTERPRI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rebbe essere un'immagine raffigurante il seguente testo &quot;erier ter CEC DRONI SPORT UAS Experience Center Assumiamo n. 2 Specialist FULL TIME Experience enter CJI ENTERPRIS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3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8AF28" w14:textId="5DD3D85F" w:rsidR="00FD020C" w:rsidRPr="00FD020C" w:rsidRDefault="00FD020C" w:rsidP="00FD02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FD020C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ICT CUBE </w:t>
      </w:r>
      <w:proofErr w:type="spellStart"/>
      <w:r w:rsidRPr="00FD020C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srl</w:t>
      </w:r>
      <w:proofErr w:type="spellEnd"/>
      <w:r w:rsidRPr="00FD020C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, società conosciuta con il brand DRONISPORT.IT, presente da 7 anni nel mercato UAS Consulting &amp; Engineering, è alla ricerca delle seguenti figure lavorative:</w:t>
      </w:r>
    </w:p>
    <w:p w14:paraId="570442FC" w14:textId="77777777" w:rsidR="00FD020C" w:rsidRPr="00FD020C" w:rsidRDefault="00FD020C" w:rsidP="00FD02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FD020C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UAS Consulting &amp; Experience Center</w:t>
      </w:r>
    </w:p>
    <w:p w14:paraId="598A92E4" w14:textId="77777777" w:rsidR="00FD020C" w:rsidRPr="00FD020C" w:rsidRDefault="00FD020C" w:rsidP="00FD02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FD020C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sede di Tecnopolis (BA)</w:t>
      </w:r>
    </w:p>
    <w:p w14:paraId="34320A66" w14:textId="77777777" w:rsidR="00FD020C" w:rsidRPr="00FD020C" w:rsidRDefault="00FD020C" w:rsidP="00FD02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FD020C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n. 2 persone Full Time – UAS Consulting </w:t>
      </w:r>
      <w:proofErr w:type="spellStart"/>
      <w:r w:rsidRPr="00FD020C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Specialist</w:t>
      </w:r>
      <w:proofErr w:type="spellEnd"/>
    </w:p>
    <w:p w14:paraId="7EC5AF29" w14:textId="77777777" w:rsidR="00FD020C" w:rsidRPr="00FD020C" w:rsidRDefault="00FD020C" w:rsidP="00FD02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</w:pPr>
      <w:r w:rsidRPr="00FD020C"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  <w:t>Mansioni da svolgere:</w:t>
      </w:r>
    </w:p>
    <w:p w14:paraId="00DDBC5F" w14:textId="77777777" w:rsidR="00FD020C" w:rsidRPr="00FD020C" w:rsidRDefault="00FD020C" w:rsidP="00FD02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</w:pPr>
      <w:r w:rsidRPr="00FD020C"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  <w:t>- Gestione Parco Clienti con approccio consulenziale e progettuale</w:t>
      </w:r>
    </w:p>
    <w:p w14:paraId="55904162" w14:textId="77777777" w:rsidR="00FD020C" w:rsidRPr="00FD020C" w:rsidRDefault="00FD020C" w:rsidP="00FD02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</w:pPr>
      <w:r w:rsidRPr="00FD020C"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  <w:t>- Accoglienza clienti nello showroom</w:t>
      </w:r>
    </w:p>
    <w:p w14:paraId="1A292146" w14:textId="77777777" w:rsidR="00FD020C" w:rsidRPr="00FD020C" w:rsidRDefault="00FD020C" w:rsidP="00FD02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</w:pPr>
      <w:r w:rsidRPr="00FD020C"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  <w:t xml:space="preserve">- Approfondimenti tecnico / commerciali sui prodotti venduti </w:t>
      </w:r>
    </w:p>
    <w:p w14:paraId="36EE431C" w14:textId="77777777" w:rsidR="00FD020C" w:rsidRPr="00FD020C" w:rsidRDefault="00FD020C" w:rsidP="00FD02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</w:pPr>
      <w:r w:rsidRPr="00FD020C"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  <w:t>- Gestione dei social aziendali e campagne di marketing online</w:t>
      </w:r>
    </w:p>
    <w:p w14:paraId="6D916A5A" w14:textId="77777777" w:rsidR="00FD020C" w:rsidRPr="00FD020C" w:rsidRDefault="00FD020C" w:rsidP="00FD02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</w:pPr>
      <w:r w:rsidRPr="00FD020C"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  <w:t>- Assistenza tecnica di primo livello in sede</w:t>
      </w:r>
    </w:p>
    <w:p w14:paraId="7EA9EF16" w14:textId="77777777" w:rsidR="00FD020C" w:rsidRPr="00FD020C" w:rsidRDefault="00FD020C" w:rsidP="00FD02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</w:pPr>
      <w:r w:rsidRPr="00FD020C"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  <w:t>- Supporto telefonico sui prodotti venduti</w:t>
      </w:r>
    </w:p>
    <w:p w14:paraId="58460A83" w14:textId="77777777" w:rsidR="00FD020C" w:rsidRPr="00FD020C" w:rsidRDefault="00FD020C" w:rsidP="00FD02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</w:pPr>
      <w:r w:rsidRPr="00FD020C"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  <w:t>- Riparazioni e Assistenza di secondo livello</w:t>
      </w:r>
    </w:p>
    <w:p w14:paraId="120E369C" w14:textId="77777777" w:rsidR="00FD020C" w:rsidRPr="00FD020C" w:rsidRDefault="00FD020C" w:rsidP="00FD02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</w:pPr>
      <w:r w:rsidRPr="00FD020C"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  <w:t>- Collaborazione all’organizzazione di eventi promozionali</w:t>
      </w:r>
    </w:p>
    <w:p w14:paraId="4651AB2E" w14:textId="77777777" w:rsidR="00FD020C" w:rsidRPr="00FD020C" w:rsidRDefault="00FD020C" w:rsidP="00FD02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</w:pPr>
      <w:r w:rsidRPr="00FD020C"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  <w:t>- Gestione del magazzino, delle spedizioni e dell’inventario</w:t>
      </w:r>
    </w:p>
    <w:p w14:paraId="4620D981" w14:textId="77777777" w:rsidR="00FD020C" w:rsidRPr="00FD020C" w:rsidRDefault="00FD020C" w:rsidP="00FD02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</w:pPr>
      <w:r w:rsidRPr="00FD020C"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  <w:t>Requisiti del candidato obbligatori:</w:t>
      </w:r>
    </w:p>
    <w:p w14:paraId="754502E0" w14:textId="77777777" w:rsidR="00FD020C" w:rsidRPr="00FD020C" w:rsidRDefault="00FD020C" w:rsidP="00FD02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</w:pPr>
      <w:r w:rsidRPr="00FD020C"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  <w:t>- Diploma di scuola superiore</w:t>
      </w:r>
    </w:p>
    <w:p w14:paraId="738C437B" w14:textId="77777777" w:rsidR="00FD020C" w:rsidRPr="00FD020C" w:rsidRDefault="00FD020C" w:rsidP="00FD02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</w:pPr>
      <w:r w:rsidRPr="00FD020C"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  <w:t xml:space="preserve">- Esperienza in configurazione e pilotaggio di droni </w:t>
      </w:r>
    </w:p>
    <w:p w14:paraId="6705CC7A" w14:textId="77777777" w:rsidR="00FD020C" w:rsidRPr="00FD020C" w:rsidRDefault="00FD020C" w:rsidP="00FD02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</w:pPr>
      <w:r w:rsidRPr="00FD020C"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  <w:t>- Capacità di utilizzo software per la configurazione e conduzione degli UAS</w:t>
      </w:r>
    </w:p>
    <w:p w14:paraId="64825BD4" w14:textId="77777777" w:rsidR="00FD020C" w:rsidRPr="00FD020C" w:rsidRDefault="00FD020C" w:rsidP="00FD02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</w:pPr>
      <w:r w:rsidRPr="00FD020C"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  <w:t>- Buona conoscenza della lingua Inglese</w:t>
      </w:r>
    </w:p>
    <w:p w14:paraId="7809C95A" w14:textId="77777777" w:rsidR="00FD020C" w:rsidRPr="00FD020C" w:rsidRDefault="00FD020C" w:rsidP="00FD02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</w:pPr>
      <w:r w:rsidRPr="00FD020C"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  <w:t>- Ottima capacità di lavorare in team</w:t>
      </w:r>
    </w:p>
    <w:p w14:paraId="2A7E6CC5" w14:textId="77777777" w:rsidR="00FD020C" w:rsidRPr="00FD020C" w:rsidRDefault="00FD020C" w:rsidP="00FD02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</w:pPr>
      <w:r w:rsidRPr="00FD020C"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  <w:t>- Ottime capacità relazionali e di interazione con il cliente</w:t>
      </w:r>
    </w:p>
    <w:p w14:paraId="4F1F8AC5" w14:textId="77777777" w:rsidR="00FD020C" w:rsidRPr="00FD020C" w:rsidRDefault="00FD020C" w:rsidP="00FD02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</w:pPr>
      <w:r w:rsidRPr="00FD020C"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  <w:t>- Perfetto orientamento ai risultati</w:t>
      </w:r>
    </w:p>
    <w:p w14:paraId="081B932B" w14:textId="77777777" w:rsidR="00FD020C" w:rsidRPr="00FD020C" w:rsidRDefault="00FD020C" w:rsidP="00FD02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</w:pPr>
      <w:r w:rsidRPr="00FD020C"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  <w:t>- Puntualità e capacità di rispettare un programma di appuntamenti con i clienti</w:t>
      </w:r>
    </w:p>
    <w:p w14:paraId="24E985CE" w14:textId="77777777" w:rsidR="00FD020C" w:rsidRPr="00FD020C" w:rsidRDefault="00FD020C" w:rsidP="00FD02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</w:pPr>
      <w:r w:rsidRPr="00FD020C"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  <w:t xml:space="preserve">- Ottime capacità organizzative e di </w:t>
      </w:r>
      <w:proofErr w:type="spellStart"/>
      <w:r w:rsidRPr="00FD020C"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  <w:t>problem</w:t>
      </w:r>
      <w:proofErr w:type="spellEnd"/>
      <w:r w:rsidRPr="00FD020C"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  <w:t>-solving</w:t>
      </w:r>
    </w:p>
    <w:p w14:paraId="2DBEF79E" w14:textId="77777777" w:rsidR="00FD020C" w:rsidRPr="00FD020C" w:rsidRDefault="00FD020C" w:rsidP="00FD02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</w:pPr>
      <w:r w:rsidRPr="00FD020C"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  <w:t>Requisiti del candidato preferenziali:</w:t>
      </w:r>
    </w:p>
    <w:p w14:paraId="122E42B1" w14:textId="77777777" w:rsidR="00FD020C" w:rsidRPr="00FD020C" w:rsidRDefault="00FD020C" w:rsidP="00FD02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</w:pPr>
      <w:r w:rsidRPr="00FD020C"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  <w:t>- Laurea breve</w:t>
      </w:r>
    </w:p>
    <w:p w14:paraId="13C12F0F" w14:textId="77777777" w:rsidR="00FD020C" w:rsidRPr="00FD020C" w:rsidRDefault="00FD020C" w:rsidP="00FD02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</w:pPr>
      <w:r w:rsidRPr="00FD020C"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  <w:t xml:space="preserve">- Certificato di Competenza A1/A3 + A2 Open </w:t>
      </w:r>
      <w:proofErr w:type="spellStart"/>
      <w:r w:rsidRPr="00FD020C"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  <w:t>Categories</w:t>
      </w:r>
      <w:proofErr w:type="spellEnd"/>
    </w:p>
    <w:p w14:paraId="7537131C" w14:textId="77777777" w:rsidR="00FD020C" w:rsidRPr="00FD020C" w:rsidRDefault="00FD020C" w:rsidP="00FD02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</w:pPr>
      <w:r w:rsidRPr="00FD020C"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  <w:t>- Esperienza in aeromodellismo</w:t>
      </w:r>
    </w:p>
    <w:p w14:paraId="5CE51002" w14:textId="77777777" w:rsidR="00FD020C" w:rsidRPr="00FD020C" w:rsidRDefault="00FD020C" w:rsidP="00FD02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</w:pPr>
      <w:r w:rsidRPr="00FD020C"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  <w:t>- Buone abilità commerciali e tecniche</w:t>
      </w:r>
    </w:p>
    <w:p w14:paraId="5AA3F9DC" w14:textId="77777777" w:rsidR="00FD020C" w:rsidRPr="00FD020C" w:rsidRDefault="00FD020C" w:rsidP="00FD02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</w:pPr>
      <w:r w:rsidRPr="00FD020C"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  <w:t>- Esperienze informatiche</w:t>
      </w:r>
    </w:p>
    <w:p w14:paraId="5FB564A8" w14:textId="77777777" w:rsidR="00FD020C" w:rsidRPr="00FD020C" w:rsidRDefault="00FD020C" w:rsidP="00FD02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</w:pPr>
      <w:r w:rsidRPr="00FD020C"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  <w:t>Offerta:</w:t>
      </w:r>
    </w:p>
    <w:p w14:paraId="4CE364E9" w14:textId="77777777" w:rsidR="00FD020C" w:rsidRPr="00FD020C" w:rsidRDefault="00FD020C" w:rsidP="00FD02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</w:pPr>
      <w:r w:rsidRPr="00FD020C"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  <w:t>- Contratto di Apprendistato a tempo determinato (2 anni), eventualmente rinnovabile in base agli skill sviluppati e obiettivi raggiunti</w:t>
      </w:r>
    </w:p>
    <w:p w14:paraId="4AA31D5B" w14:textId="77777777" w:rsidR="00FD020C" w:rsidRPr="00FD020C" w:rsidRDefault="00FD020C" w:rsidP="00FD02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</w:pPr>
      <w:r w:rsidRPr="00FD020C"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  <w:t>- Orario iniziale Full Time (40 ore settimanali)</w:t>
      </w:r>
    </w:p>
    <w:p w14:paraId="6EA9F64F" w14:textId="77777777" w:rsidR="00FD020C" w:rsidRPr="00FD020C" w:rsidRDefault="00FD020C" w:rsidP="00FD02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</w:pPr>
      <w:r w:rsidRPr="00FD020C"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  <w:t>- Sede di lavoro BARI (Tecnopolis)</w:t>
      </w:r>
    </w:p>
    <w:p w14:paraId="095B3521" w14:textId="77777777" w:rsidR="00FD020C" w:rsidRPr="00FD020C" w:rsidRDefault="00FD020C" w:rsidP="00FD02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</w:pPr>
      <w:r w:rsidRPr="00FD020C"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  <w:t xml:space="preserve">Tutti gli interessati possono inviare una mail </w:t>
      </w:r>
      <w:r w:rsidRPr="00FD020C">
        <w:rPr>
          <w:rFonts w:ascii="inherit" w:eastAsia="Times New Roman" w:hAnsi="inherit" w:cs="Segoe UI Historic"/>
          <w:b/>
          <w:bCs/>
          <w:color w:val="050505"/>
          <w:sz w:val="17"/>
          <w:szCs w:val="18"/>
          <w:lang w:eastAsia="it-IT"/>
        </w:rPr>
        <w:t>reclutamentopersonale@dronisport.it</w:t>
      </w:r>
      <w:r w:rsidRPr="00FD020C">
        <w:rPr>
          <w:rFonts w:ascii="inherit" w:eastAsia="Times New Roman" w:hAnsi="inherit" w:cs="Segoe UI Historic"/>
          <w:color w:val="050505"/>
          <w:sz w:val="17"/>
          <w:szCs w:val="18"/>
          <w:lang w:eastAsia="it-IT"/>
        </w:rPr>
        <w:t xml:space="preserve"> inviando un CV in formato Europeo.</w:t>
      </w:r>
    </w:p>
    <w:p w14:paraId="5FF2E470" w14:textId="77777777" w:rsidR="00DC60F5" w:rsidRPr="00FD020C" w:rsidRDefault="00DC60F5">
      <w:pPr>
        <w:rPr>
          <w:sz w:val="16"/>
          <w:szCs w:val="16"/>
        </w:rPr>
      </w:pPr>
    </w:p>
    <w:sectPr w:rsidR="00DC60F5" w:rsidRPr="00FD02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0C"/>
    <w:rsid w:val="00DC60F5"/>
    <w:rsid w:val="00FD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3CAD"/>
  <w15:chartTrackingRefBased/>
  <w15:docId w15:val="{2EFDAD85-6A8A-4B15-99F6-D478441E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6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72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7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74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40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57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729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8809</dc:creator>
  <cp:keywords/>
  <dc:description/>
  <cp:lastModifiedBy>8809</cp:lastModifiedBy>
  <cp:revision>1</cp:revision>
  <dcterms:created xsi:type="dcterms:W3CDTF">2022-08-01T07:51:00Z</dcterms:created>
  <dcterms:modified xsi:type="dcterms:W3CDTF">2022-08-01T07:53:00Z</dcterms:modified>
</cp:coreProperties>
</file>